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«ЖК Балтия» на нарушение его конституционных прав отдельными положениями Гражданского кодекса Российской Федерации, Федерального закона «О газоснабжении в Российской Федерации» и подзаконного нормативного правового акта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«ЖК Балтия»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«ЖК Балтия» (далее также – общество) оспаривает конституционность статьи 209 «Содержание права собственности» ГК Российской Федерации, статей 2 «Основные понятия» и 232 «Государственное регулирование платы за технологическое присоединение газоиспользующего оборудования к газораспределительным сетям» Федерального закона от 31 марта 1999 года № 69-ФЗ «О газоснабжении в Российской Федерации» и пункта 2618 Основных положений формирования и государственного регулирования цен на газ, тарифов на 2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 (утверждены Постановлением Правительства Российской Федерации от 29 декабря 2000 года № 1021). Как следует из представленных материалов, общество, являющееся сособственником газопровода, за счет которого обеспечивается поставка газа на территорию жилого комплекса, обратилось в суд с требованием о взыскании с жителей этого комплекса, домовладения которых подключены к указанному газопроводу, платы за технологическое присоединение. Определением суда апелляционной инстанции отменено решение суда общей юрисдикции, принято новое решение, которым в удовлетворении заявленного требования отказано. В передаче кассационной жалобы на названное апелляционное определение, а также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также отказано, с чем согласился заместитель Председателя этого суда. По мнению заявителя, оспариваемые нормативные положения противоречат Конституции Российской Федерации, ее статье 8, в той мере, в какой они по смыслу, придаваемому правоприменительной практикой, ограничивают право собственника сети газораспределения, не являющегося газораспределительной организацией, определять условия использования этой сети третьими лицами и взимать плату за такое использование.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– действующие в системе правового регулирования, относящего вопросы платы за технологическое присоединение газоиспользующего оборудования к газораспределительным сетям к сфере государственного регулирования и связывающего возможность взимания лицом такой платы с наличием у него статуса газораспределительной организации, – имеют целью повышение эффективности газоснабжения, обеспечение необходимого уровня его надежности и качества, обусловлены публичной значимостью газораспределительных сетей, обеспечивают защиту лиц, намеренных осуществить подключение объекта капитального строительства к указанным сетям, предотвращая необоснованное установление и повышение соответствующей платы, и как таковые служат реализации предписаний статей 17 (часть 3) и 55 (часть 3) Конституции Российской Федерации. Данные нормы не могут рассматриваться в качестве нарушающих конституционные права заявителя, в деле с участием которого суд апелляционной инстанции помимо прочего указал на то, что иск предъявлен к ненадлежащим ответчикам. Установление же и оценка фактических обстоятельств конкретного дела, а также проверка правильности выводов судов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«ЖК Балтия»,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