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1581-О/2025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Неверовой Тамары Ивановны на нарушение ее конституционных прав статьей 111, частью 5 статьи 247 и пунктом 2 части 1 статьи 248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Т.И.Неверовой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Т.И.Неверова оспаривает конституционность статьи 111 «Распределение судебных расходов между сторонами», части 5 статьи 247 «Рассмотрение административного дела об оспаривании результатов определения кадастровой стоимости, административного дела об оспаривании решений и действий (бездействия) бюджетного учреждения» и пункта 2 части 1 статьи 248 «Основания для пересмотра результатов определения кадастровой стоимости» КАС Российской Федерации. Из представленных материалов следует, что определением областного суда, с которым согласились вышестоящие суды, отказано в удовлетворении заявления Т.И.Неверовой о возмещении судебных расходов по делу об установлении кадастровой стоимости принадлежащего ей объекта недвижимого имущества в размере его рыночной стоимости. При этом суды 2 исходили из того, что расхождение кадастровой стоимости объекта с его рыночной стоимостью укладывается в приемлемый диапазон отклонений. По мнению Т.И.Неверовой, оспариваемые законоположения позволяют возлагать судебные расходы по делу об установлении кадастровой стоимости объекта недвижимости в размере его рыночной стоимости на истца, по заявлению которого была пересмотрена кадастровая стоимость. В связи с этим заявительница просит признать данные нормы не соответствующими Конституции Российской Федерации, в частности ее статьям 18, 19 (часть 1) и 46 (части 1 и 2).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Принимая во внимание специфику дел об оспаривании результатов определения кадастровой стоимости,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Неверовой Тамары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