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Лыткина Игоря Анатольевича и Пошукаевой Людмилы Васильевны на нарушение их конституционных прав статьей 679 Гражданского кодекса Российской Федерации и статьей 54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И.А.Лыткина и Л.В.Пошукаевой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И.А.Лыткин и Л.В.Пошукаева оспаривают конституционность статьи 679 «Вселение граждан, постоянно проживающих с нанимателем» ГК Российской Федерации и статьи 54 «Право нанимателя на вселение других граждан в занимаемое им жилое помещение» Жилищного кодекса РСФСР (утратил силу с 1 марта 2005 года в связи с принятием Федерального закона от 29 декабря 2004 года № 189-ФЗ «О введении в действие Жилищного кодекса Российской Федерации»). 2 Из представленных материалов следует, что решением суда общей юрисдикции, с которым согласились суды вышестоящих инстанций, на уполномоченный орган субъекта Российской Федерации возложена обязанность заключить с Л.В.Пошукаевой договор социального найма жилого помещения, в котором заявительница, а также граждане П.Н. и П.М. были зарегистрированы по месту жительства, с включением в договор указанных граждан в качестве членов семьи нанимателя. При этом суды отказали во включении в названный договор И.А.Лыткина и в его постановке на регистрационный учет по адресу этого жилого помещения в связи с тем, что П.Н. и П.М. возражали против этого. По мнению заявителей, оспариваемые нормы не соответствуют статьям 32 и 46 (часть 1) Конституции Российской Федерации, поскольку в качестве условия для регистрации гражданина по месту жительства они предусматривают получение согласия членов семьи нанимателя, зарегистрированных в жилом помещении, но фактически не проживающих в нем.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6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 регистрация гражданина по месту жительства производится при предъявлении им документа, являющегося в соответствии с жилищным законодательством Российской Федерации основанием для вселения в жилое помещение.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Лыткина Игоря Анатольевича и Пошукаевой Людмилы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