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3087-О/2025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Ибраимова Эскендера Смаиловича на нарушение его конституционных прав пунктом 1 статьи 119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Э.С.Ибраимова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Э.С.Ибраимов оспаривает конституционность пункта 1 статьи 119 Семейного кодекса Российской Федерации (в просительной части ошибочно упомянуты пункт 1 статьи 247 и пункт 3 статьи 252 ГК Российской Федерации), предусматривающего, что,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2 уплаты суд вправе учесть также иной заслуживающий внимания интерес сторон. Из представленных материалов следует, что суд апелляционной инстанции, перейдя к рассмотрению дела по правилам производства в суде первой инстанции без учета особенностей, предусмотренных главой 39 ГПК Российской Федерации, апелляционным определением отменил решение суда общей юрисдикции и отказал в удовлетворении требования Э.С.Ибраимова об освобождении его от уплаты алиментов на несовершеннолетних детей в определенный период. В обоснование иска было указано, среди прочего, что заявитель осуществляет постоянный уход за своим отцом С.И. и не имеет возможности работать и платить алименты. Суд апелляционной инстанции отметил, что уход за отцом не освобождает заявителя от обязанности содержать своих несовершеннолетних детей и что помимо заявителя у С.И. есть еще двое совершеннолетних детей, проживающих по соседству с отцом. В передаче кассационной жалобы Э.С.Ибраимова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2, 18, 19 (части 1 и 2), 35 (части 1 и 2), 38 (часть 3), 45 (часть 1), 46 (часть 1) и 55 (часть 3) Конституции Российской Федерации, поскольку в системе действующего правового регулирования оно не позволяет освободить от уплаты алиментов на несовершеннолетних детей плательщика, осуществляющего по медицинским показаниям постоянный уход за своим нетрудоспособным родителем, и не обязывает суд учитывать основания для временного освобождения от уплаты таких алиментов.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Ибраимова Эскендера Смаиловича,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