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Панко Елены Васильевны на нарушение ее конституционных прав Федеральным законом «О денонсации Российской Федерацией Соглашения о гарантиях прав граждан государств-участников Содружества Независимых Государств в области пенсионного обеспечения»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Е.В.Панко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Е.В.Панко оспаривает конституционность Федерального закона от 11 июня 2022 года № 175-ФЗ «О денонсации Российской Федерацией Соглашения о гарантиях прав граждан государств-участников Содружества Независимых Государств в области пенсионного обеспечения», согласно которому Соглашение о гарантиях прав граждан государств- участников Содружества Независимых Государств в области пенсионного обеспечения, подписанное в городе Москве 13 марта 1992 года, 2 денонсировано (статья 1); указанный Федеральный закон вступил в силу с 30 июня 2022 года (статья 2). По мнению заявительницы, положения оспариваемого акта не соответствуют статьям 19, 39 (части 1 и 2) и 55 (части 2 и 3) Конституции Российской Федерации, поскольку в системе действующего правового регулирования позволяют правоприменительным органам, в том числе судам общей юрисдикции, придавать ему обратную силу и с 1 января 2023 года исключать из страхового стажа, дающего право на назначение страховой пенсии по старости, периоды работы на территории Республики Украины после 1 января 1991 года, за которые не были начислены и уплачены страховые взносы в Пенсионный фонд Российской Федерации (с 1 января 2023 года – Фонд пенсионного и социального страхования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вводя в правовую систему Российской Федерации международные договоры Российской Федерации (статья 15, часть 4), не устанавливает непосредственно порядок и условия заключения, выполнения и прекращения международных договоров Российской Федерации, – она возлагает решение этих вопросов на федерального законодателя (статья 71, пункт «к»; статья 76, часть 1). Согласно пункту 1 статьи 1 Федерального закона от 15 июля 1995 года № 101-ФЗ «О международных договорах Российской Федерации» международные договоры Российской Федерации заключаются, выполняются и прекращаются в соответствии с общепризнанными принципами и нормами международного права, положениями самого договора, Конституцией Российской Федерации, данным Федеральным законом. Соглашение о гарантиях прав граждан государств-участников Содружества Независимых Государств в области пенсионного обеспечения, 3 определяя обязательства государств в отношении нетрудоспособных лиц, которые приобрели право на пенсионное обеспечение на их территории или на территории других республик за период их вхождения в СССР, вместе с тем предусматривает, что каждый участник данного Соглашения может выйти из него, направив соответствующее письменное уведомление депозитарию; действие Соглашения в отношении этого участника прекращается по истечении 6-ти месяцев со дня получения депозитарием такого уведомления (пункт 1 статьи 13). Таким образом, Федеральный закон «О денонсации Российской Федерацией Соглашения о гарантиях прав граждан государств-участников Содружества Независимых Государств в области пенсионного обеспечения» принят в пределах дискреции федерального законодателя, не регулирует вопросы исчисления страхового стажа, дающего право на назначение страховой пенсии по старости, не содержит неопределенности в указанном в данной жалобе аспекте, а потому не может расцениваться как нарушающий конституционные права Е.В.Панко. Формально оспаривая конституционность данного Федерального закона, заявительница, по существу, выражает несогласие с принятыми по ее делу решениями уполномоченных органов и судов, просит оценить правомерность отказа в удовлетворении заявленных в суд общей юрисдикции требований и правильность определения правовых норм, подлежавших применению при рассмотрении гражданского дела с ее участием. Между тем разрешение этих вопросов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 и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Панко Елены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