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Ивановского Александра Анатольевича на нарушение его конституционных прав пунктами 1 и 14 статьи 15 Федерального закона «О статусе военнослужащих» и подпунктом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А.А.Ивановского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А.А.Ивановский оспаривает конституционность пунктов 1 и 14 статьи 15 Федерального закона от 27 мая 1998 года № 76-ФЗ «О статусе военнослужащих» о гарантиях в жилищной сфере для военнослужащих и условиях их реализации, включая необходимость предоставления документов о сдаче жилых помещений Минобороны России (иному федеральному органу исполнительной власти или федеральному государственному органу, в которых федеральным законом предусмотрена 2 военная служба) при получении жилого помещения по избранному месту жительства. Заявитель также связывает нарушение своих конституционных прав с подпунктом «д» пункта 10 Правил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(утверждены Постановлением Правительства Российской Федерации от 6 сентября 1998 года № 1054), в соответствии с которым не признаются нуждающимися в получении жилых помещений или улучшении жилищных условий за счет средств федерального бюджета военнослужащие, если их жилищные условия ухудшились в результате обмена, мены, купли-продажи или дарения ранее полученного от государства жилья. Как следует из представленных материалов, решением суда общей юрисдикции, оставленным без изменения вышестоящими судами, заявителю отказано в удовлетворении ряда исковых требований, включая признание незаконным решения жилищной комиссии пограничного управления ФСБ России, связанного с отказом в постановке на учет в качестве нуждающегося в жилом помещении. Суд пришел к выводу, что А.А.Ивановский был обеспечен в период прохождения военной службы жилым помещением по установленным нормативам, которым распорядился посредством продажи. По мнению заявителя, оспариваемые нормативные положения не соответствуют Конституции Российской Федерации, ее статье 40, поскольку они лишают граждан, общий срок военной службы которых превышает 20 лет, а также членов их семей права на обеспечение жильем в избранном в связи с увольнением со службы месте жительства в случае отчуждения такими гражданами ранее предоставленных жилых помещений, не отвечающих установленным нормативам по площади в связи с изменением состава семьи военнослужащего.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в том числе в Определении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Ивановского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