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Ивановой Татьяны Николаевны на нарушение ее конституционных прав пунктом 3 части первой статьи 83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Т.Н.Ивановой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Т.Н.Иванова оспаривает конституционность пункта 3 части первой статьи 83 Трудового кодекса Российской Федерации, согласно которому трудовой договор подлежит прекращению по такому не зависящему от воли сторон обстоятельству, как неизбрание на должность. Как следует из материалов жалобы, заявительница была избрана в состав правления товарищества собственников жилья, созданного собственниками помещений в нескольких многоквартирных домах, а затем его председателем; с ней был заключен трудовой договор. На внеочередном общем собрании членов товарищества были избраны новые члены 2 правления, в число которых Т.Н.Иванова не вошла, так как проживала в многоквартирном жилом доме, собственники помещений в котором приняли решение о создании отдельного товарищества собственников жилья. На заседании вновь избранного правления товарищества собственников жилья был избран новый председатель, а заявительница впоследствии была уволена по основанию, предусмотренному пунктом 3 части первой статьи 83 Трудового кодекса Российской Федерации, – в связи с неизбранием на должность. По мнению заявительницы, оспариваемая норма не соответствует Конституции Российской Федерации, в том числе ее статьям 7 (часть 1), 17 (часть 1), 19 (часть 1), 37 (часть 1) и 75 (часть 5), в той мере, в какой по смыслу, придаваемому правоприменительной практикой, позволяет уволить председателя правления товарищества собственников жилья, с которым заключен срочный трудовой договор, на основании решения вновь избранного правления товарищества собственников жилья об избрании нового председателя, притом что кандидатура увольняемого лица на должность председателя не выдвигалась и не могла быть выдвинута, и тем самым лишает гражданина стабильной занятости, нарушает его право на выбор рода деятельности и профессии, не обеспечивая защиту работника как слабой стороны трудового договора. Кроме того, Т.Н.Иванова полагает, что толкование, данное оспариваемому положению судами, препятствует применению в такой ситуации основания увольнения, предусмотренного пунктом 2 части первой статьи 278 Трудового кодекса Российской Федерации для руководителей организации (принятие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и лишает тем самым увольняемого работника гарантий, предусмотренных статьей 279 названного Кодекса.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Федеральный законодатель в силу статей 71 (пункт «в») и 72 (пункт «к» части 1) Конституции Российской Федерации регулирует вопросы возникновения, изменения и прекращения трудовых отношений, в том числе устанавливает перечень оснований прекращения трудового договора, к числу которых относятся, в частности, обстоятельства, не зависящие от воли сторон (пункт 10 части первой статьи 77 Трудового кодекса Российской Федерации). Одним из таких обстоятельств является неизбрание на должность (пункт 3 части первой статьи 83 названного Кодекса). Прекращение трудового договора по данному основанию носит объективный характер, поскольку обусловлено невозможностью исполнения трудовых обязанностей лицом, не избранным на должность. Соответственно, оспариваемая норма сама по себе не может расцениваться как нарушающая права граждан (Определение Конституционного Суда Российской Федерации от 29 сентября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Ивановой Татьяны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