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1050-О/2025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Борякина Антона Дмитриевича, Кавлиса Александра Адольфовича и Кавлиса Александра Александровича на нарушение их конституционных прав пунктом 1 статьи 335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по требованию граждан А.Д.Борякина, А.А.Кавлиса и А.А.Кавлиса вопрос о возможности принятия их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А.Д.Борякин, А.А.Кавлис и А.А.Кавлис, ходатайствующие о восстановлении пропущенного срока для обращения в Конституционный Суд Российской Федерации, оспаривают конституционность пункта 1 статьи 335 «Залогодатель» ГК Российской Федерации. Из представленных материалов следует, что в рамках дела о банкротстве гражданки К. определением арбитражного суда, оставленным без изменения постановлением суда апелляционной инстанции, среди прочего, отказано в удовлетворении заявления А.А.Кавлиса, А.А.Кавлиса и К., в качестве представителя которых в заседании участвовал А.Д.Борякин, о 2 признании результатов публичных торгов по реализации недвижимого имущества должника недействительными. В передаче кассационной жалобы А.А.Кавлиса, А.А.Кавлиса и К. на названные судебные акты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было отказано (определение судьи этого суда от 29 ноября 2023 года). По мнению заявителей, оспариваемое положение противоречит статьям 15 (часть 1), 17 (часть 3), 18, 19 (части 1 и 2), 35 (часть 1), 45 (часть 1), 46 (часть 1) и 55 (часть 2) Конституции Российской Федерации, поскольку оно предполагает, что в случае банкротства залогодателя – физического лица залог, срок действия которого определен соглашением сторон, не прекращается по основанию, предусмотренному пунктом 6 статьи 367 ГК Российской Федерации (кредитор не предъявил требования об обращении взыскания на предмет залога в течение года со дня наступления срока исполнения обеспеченного залогом обязательства), и позволяет бессрочно предъявлять к залогодателям, не являющимся должниками в деле о банкротстве, требования об обращении взыскания на предмет залога и требования в порядке, предусмотренном Федеральным законом от 26 октября 2002 года № 127-ФЗ «О несостоятельности (банкротстве)».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Борякина Антона Дмитриевича, Кавлиса Александра Адольфовича и Кавлиса Александра Александровича,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