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Слущенко Марины Игоревны на нарушение конституционных прав ее несовершеннолетней дочери пунктом 3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М.И.Слущенко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М.И.Слущенко, действующая в интересах своей несовершеннолетней дочери, оспаривает конституционность пункта 3 части 1 статьи 128 КАС Российской Федерации, согласно которому, по общему правилу, судья отказывает в принятии административного искового заявления в случае, если из административного искового заявления об оспаривании нормативного правового акта, акта, содержащего разъяснения законодательства и обладающего нормативными свойствами, решения или действия (бездействия) не следует, что этими актом, решением или 2 действием (бездействием) нарушаются либо иным образом затрагиваются права, свободы и законные интересы административного истца. Как следует из представленных материалов, определением гарнизонного военного суда, с которым согласились вышестоящие суды, М.И.Слущенко отказано в принятии заявления о пересмотре по вновь открывшимся обстоятельствам дела по заявлению ее супруга об оспаривании действий жилищной комиссии, связанных с отказом в принятии его на учет нуждающихся в получении жилого помещения в избранном после увольнения с военной службы месте жительства. При этом суды указали, что М.И.Слущенко и ее несовершеннолетняя дочь не являлись лицами, участвовавшими в административном деле, и при рассмотрении дела не разрешались вопросы об их правах и обязанностях. По мнению заявительницы, оспариваемое законоположение не соответствует Конституции Российской Федерации, в частности ее статьям 15 (часть 4), 38 (часть 1) и 46, поскольку позволяет произвольно отказывать в принятии заявления, поданного в интересах несовершеннолетнего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Слущенко Марины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