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Искандарова Эдуарда Амирчановича на нарушение его конституционных прав частью первой статьи 208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Э.А.Искандарова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Э.А.Искандаров оспаривает конституционность части первой статьи 208 «Индексация присужденных денежных сумм» ГПК Российской Федерации. Определением суда общей юрисдикции (с учетом его частичной отмены судом апелляционной инстанции) удовлетворено в части заявление Э.А.Искандарова об индексации присужденных денежных сумм. При этом судами были отклонены доводы Э.А.Искандарова о необходимости проведения такой индексации с момента возникновения задолженности, а 2 не со дня принятия решения суда по соответствующему делу, с чем согласились суды кассационной инстанции, в том числе судья Верховного Суда Российской Федерации. По мнению Э.А.Искандарова, данная норма противоречит статьям 2, 19 (часть 1), 45 (часть 1), 46 (часть 1), 120 (часть 1) и 123 (часть 3)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допускает ее применение без учета обстоятельства возникновения задолженности в предшествующий вынесению судебного постановления о взыскании этой задолженности период. Заявитель также просит отменить вынесенные по его делу судебные постановления и направить дело на новое рассмотрение.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208 ГПК Российской Федерации по заявлению взыскателя или должника суд, рассмотревший дело, может произвести индексацию присужденных судом денежных сумм на день исполнения решения суда; заявление об индексации присужденных судом денежных сумм может быть подано в срок, не превышающий одного года со дня исполнения должником судебного акта; при наличии уважительных причин указанный срок может быть восстановлен судом в порядке, предусмотренном статьей 112 данного Кодекса (часть первая); если иное не предусмотрено федеральным законом, присужденные денежные суммы индексируются со дня вынесения решения суда или, если решением суда предусмотрена выплата присужденной денежной суммы в предстоящем периоде, с момента, когда такая выплата должна была быть произведена (часть вторая). 3 Приведенные нормы выступают процессуальной гарантией защиты имущественных интересов взыскателя и должника от инфляционных процессов в период с момента вынесения судебного решения (либо с определенного решением суда момента, когда выплата денежной суммы должна была быть произведена) и до его реального исполнения, т.е. в период, когда обязанность должника выплатить взыскателю денежную сумму установлена решением суда. При этом положения статьи 208 ГПК Российской Федерации не исключают возможности защиты имущественных интересов лица, считающего их нарушенными, с использованием иных предусмотренных гражданским законодательством способов. Таким образом, часть первая статьи 208 ГПК Российской Федерации не может рассматриваться как нарушающая конституционные права заявителя в указанном им аспекте. Разрешение же иных поставленных в жалобе вопросов, не связанных с проверкой конституционности закона,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Искандарова Эдуарда Амирчановича,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