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1702-О/2025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Шовунова Алдара Баатровича на нарушение его конституционных прав пунктом 3 части 2 статьи 57 и частью 2 статьи 58 Жилищного кодекса Российской Федерации, а также частью третьей статьи 17 Федерального закона «О социальной защите инвалидов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А.Б.Шовунова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А.Б.Шовунов оспаривает конституционность пункта 3 части 2 статьи 57 «Предоставление жилых помещений по договорам социального найма гражданам, состоящим на учете в качестве нуждающихся в жилых помещениях» и части 2 статьи 58 «Учет законных интересов граждан при предоставлении жилых помещений по договорам социального найма» Жилищного кодекса Российской Федерации, а также части третьей статьи 17 «Обеспечение инвалидов жильем» Федерального закона от 24 ноября 1995 года № 181-ФЗ «О социальной защите инвалидов в Российской Федерации». Как следует из представленных материалов, решением уполномоченного органа на основании обращения матери А.Б.Шовунова (на 2 тот момент несовершеннолетнего) ему была предоставлена субсидия на строительство или приобретение жилья в собственность. В связи с этим заявитель был снят с учета нуждающихся в жилых помещениях, предоставляемых по договору социального найма. Жилое помещение, приобретенное с использованием субсидии, было продано. Впоследствии А.Б.Шовунов обратился в орган местного самоуправления с заявлением о принятии на учет в качестве нуждающегося в предоставлении вне очереди жилого помещения по договору социального найма, в чем ему было отказано. Решением суда общей юрисдикции, с которым согласились суды вышестоящих инстанций, заявителю отказано в удовлетворении требований о признании данного отказа незаконным и возложении на уполномоченный орган обязанности принять А.Б.Шовунова на соответствующий учет. По мнению А.Б.Шовунова, оспариваемые положения нарушают его конституционные права, поскольку позволяют отказывать гражданам- инвалидам в принятии на учет нуждающихся во внеочередном предоставлении жилого помещения по договору социального найма со ссылкой на предшествовавшее предоставление жилищной субсидии, размер которой не был достаточен для приобретения необходимого с учетом их особых нужд и потребностей жилого помещения. Кроме того, заявитель просит принять решение о предоставлении ему вне очереди жилого помещения с учетом права на дополнительную жилую площадь.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Шовунова Алдара Баатровича,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