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Ивановского Александра Анатольевича на нарушение его конституционных прав частью 5 статьи 161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А.А.Ивановского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А.А.Ивановский оспаривает конституционность части 5 статьи 161 КАС Российской Федерации, согласно которой суд, установив в ходе подготовки административного дела к судебному разбирательству или судебного разбирательства по административному делу, что оно подлежит рассмотрению в порядке гражданского судопроизводства, выносит определение о переходе к рассмотрению дела по правилам гражданского судопроизводства. Из представленных материалов следует, что А.А.Ивановский обратился в суд с исковым заявлением, которое было поименовано как административное, о признании незаконными решений жилищной комиссии 2 и должностного лица органа ФСБ России, связанных с обеспечением его жилым помещением. Судья Центрального районного суда города Читы на основании части 5 статьи 161 КАС Российской Федерации вынес определение о переходе к рассмотрению дела по правилам гражданского судопроизводства, после чего производство по данному делу было прекращено (определение того же суда, с которым согласились вышестоящие суды), в частности, в связи с тем, что имеется вступившее в законную силу и принятое по спору между теми же сторонами, о том же предмете и по тем же основаниям решение суда (абзац третий статьи 220 ГПК Российской Федерации). По мнению заявителя, оспариваемое законоположение противоречит Конституции Российской Федерации, в том числе ее статьям 4, 15, 19, 46 и 76, поскольку позволяет необоснованно переходить к рассмотрению дела, возникающего из публичных правоотношений (об оспаривании решения органов военного управления), по правилам гражданского судопроизводства и произвольно прекращать производство по рассматриваемому гражданскому делу со ссылкой на наличие решения суда по тождественному спору.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Ивановского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