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Оськина Павла Павловича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П.П.Оськина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П.П.Оськин оспаривает конституционность частей первой и второй статьи 3 «Право на обращение в суд», статей 6 «Равенство всех перед законом и судом», 34 «Состав лиц, участвующих в деле», 35 «Права и обязанности лиц, участвующих в деле», 36 «Гражданская процессуальная правоспособность», 37 «Гражданская процессуальная дееспособность», 38 «Стороны», 222 «Основания для оставления заявления 2 без рассмотрения» и 322 «Содержание апелляционных жалобы, представления» ГПК Российской Федерации. Как следует из представленных материалов, решением суда общей юрисдикции частично удовлетворены исковые требования гражданки М., заявленные к ряду ответчиков, в том числе к П.П.Оськину. Апелляционная жалоба одного из ответчиков на данное решение была возвращена ему определением суда в связи с тем, что к ней не был приложен документ, подтверждающий уплату государственной пошлины. Частная жалоба П.П.Оськина на определение о возврате апелляционной жалобы была оставлена судом апелляционной инстанции без рассмотрения. При этом суд исходил из того, что П.П.Оськиным не было должным образом подтверждено право на подписание и подачу частной жалобы в интересах ответчика, которому была возвращена апелляционная жалоба. Кассационный суд общей юрисдикции согласился с выводами судов нижестоящих инстанций. Определением судьи Верховного Суда Российской Федерации заявителю отказано в передаче для рассмотрения в судебном заседании Судебной коллегии по гражданским делам этого суда кассационной жалобы на постановления судов о возврате апелляционной жалобы и об оставлении без рассмотрения частной жалобы. По мнению П.П.Оськина, части первая и вторая статьи 3, статьи 6, 34–38 ГПК Российской Федерации во взаимосвязи со статьями 222 и 322 данного Кодекса противоречат Конституции Российской Федерации, ее статьям 2, 45 и 46 (часть 1), поскольку не позволяют лицу, участвующему в деле, обжаловать судебный акт, налагающий обязательства на иное лицо, но затрагивающий права лица, имеющего намерение его обжаловать.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заявителем законоположения закрепляют право на обращение в суд, принцип равенства всех перед законом и судом, определяют состав участвующих в деле лиц, их права и обязанности, устанавливают полномочия суда по оставлению заявления без рассмотрения при наличии предусмотренных для этого законом оснований, а также требования к содержанию апелляционных жалобы, представления. Данные нормы, рассматриваемые как отдельно, так и во взаимосвязи, не препятствуют сторонам гражданского судопроизводства и их представителям (при условии надлежащего оформления полномочий) в реализации процессуальных прав, в том числе на обжалование судебных постановлений, а потому не могут расцениваться в качестве нарушающих конституционные права заявителя в обозначенном им в жалобе аспекте. Оценка же правомерности принятых по делу с участием П.П.Оськина судебных постановлений, а равно процессуальных действий судов, с которыми он, по сути, не согласен, не относится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Оськина Павла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