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Басыровой Иркины Исмагиловны и Гайнутдинова Игоря Петровича на нарушение их конституционных прав статьей 2420 Федерального закона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И.И.Басыровой и И.П.Гайнутдинова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И.И.Басырова и И.П.Гайнутдинов оспаривают конституционность статьи 2420 Федерального закона от 29 июля 1998 года № 135-ФЗ «Об оценочной деятельности в Российской Федерации» в редакции, действующей до внесения в нее изменений Федеральным законом от 3 июля 2016 года № 361-ФЗ. Из представленных материалов следует, что решением суда общей юрисдикции, частично измененным определением суда апелляционной инстанции, с заявителей в качестве неосновательного обогащения взыскана стоимость пользования находящимся в муниципальной собственности 2 земельным участком, рассчитанная исходя из его кадастровой стоимости. Впоследствии по административному иску И.П.Гайнутдинова кадастровая стоимость этого участка была установлена в размере его рыночной стоимости, но еще позже в пересмотре упомянутого апелляционного определения по новым обстоятельствам заявителям отказано, с чем согласились суды вышестоящих инстанций. Суды, в частности, исходили из того, что установленная в размере рыночной кадастровая стоимость земельного участка не может быть применена для расчета стоимости пользования этим участком в период, за который было взыскано неосновательное обогащение. По мнению заявителей, оспариваемая норма не соответствует статьям 19, 35 и 57 Конституции Российской Федерации, поскольку позволяет взыскивать в пользу органов государственной власти и органов местного самоуправления стоимость пользования земельными участками, определенную исходя из завышенного размера кадастровой стоимости, а также препятствует пересмотру судебных постановлений, при вынесении которых суд исходил из кадастровой стоимости, которая впоследствии в судебном порядке была оспорена. Кроме этого, И.И.Басырова и И.П.Гайнутдинов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И.И.Басырова и И.П.Гайнутдинов обращались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Басыровой Иркины Исмагиловны и Гайнутдинова Игоря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