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887890-П/2026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Омельчука Станислава Сергеевича на нарушение его конституционных прав частью пятой статьи 132 и частью второй статьи 133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С.С.Омельчука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Как следует из судебных решений, гражданин С.С.Омельчук осужден за ряд мошенничеств, совершенных в составе организованной группы в особо крупном размере, по части четвертой статьи 159 «Мошенничество» УК Российской Федерации (36 преступлений) и оправдан за отсутствием в его действиях состава преступления по части второй статьи 210 «Организация преступного сообщества (преступной организации) или участие в нем (ней)» УК Российской Федерации с признанием за ним в этой части права на реабилитацию. 2 Заявитель обратился за возмещением процессуальных издержек, однако постановлением районного суда, оставленным без изменения судами вышестоящих инстанций, ему было отказано в удовлетворении заявленного им ходатайства. Суды исходили из того, что оправдание по статье 210 УК Российской Федерации лица, осужденного этим же приговором за другие преступления, совершенные в составе организованной группы, не предоставляет ему право на реабилитацию в соответствии с частью второй статьи 133 УПК Российской Федерации; оправдание в этой части заявителя и других лиц повлекло лишь уменьшение объема обвинения, но не исключило его полностью, поскольку изменилась степень участия каждого из них в совершении преступлений. В этой связи С.С.Омельчук просит проверить на соответствие статьям 19, 46, 49, 53 и 55 (часть 3) Конституции Российской Федерации часть пятую статьи 132 «Взыскание процессуальных издержек» и часть вторую статьи 133 «Основания возникновения права на реабилитацию» УПК Российской Федерации в той мере, в какой они допускают истолкование, при котором лишают лицо, оправданное по части предъявленного самостоятельного обвинения, права на реабилитацию и на возмещение процессуальных издержек, связанных с защитой от такого обвинения, лишь по мотиву одновременного осуждения за иные преступления.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53 Конституции Российской Федерации закрепляет право каждого на возмещение государством вреда, причиненного лишь незаконными действиями (бездействием) органов государственной власти или их должностных лиц (Постановление Конституционного Суда Российской Федерации от 28 октября 1996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Омельчука Станислава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