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887830-П/2026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статьями 24, 125 и 38921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постановлением областного суда, с которым согласились вышестоящие суды, изменено решение районного суда, принятое по жалобе гражданина В.И.Попкова в порядке статьи 125 УПК Российской Федерации. В частности, отменено решение в части отказа в удовлетворении жалобы на постановление следователя о прекращении уголовного дела, постановлено в этой части производство по жалобе прекратить, поскольку ранее этим же районным судом уже рассматривалась жалоба В.И.Попкова на указанное постановление следователя, в удовлетворении которой было отказано. 2 Заявитель просит признать статью 125 «Судебный порядок рассмотрения жалоб» УПК Российской Федерации и взаимосвязанные с ней статьи 24 «Основания отказа в возбуждении уголовного дела или прекращения уголовного дела» и 38921 «Отмена обвинительного приговора или иного решения суда первой инстанции с прекращением уголовного дела» того же Кодекса не соответствующими статье 52 Конституции Российской Федерации в той мере, в которой они позволяют прекращать производство по содержащей новые доводы жалобе на постановление следственного органа о прекращении уголовного дела, если ранее такое постановление уже обжаловалось в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125 УПК Российской Федерации уже оспаривалась В.И.Попковым в том же аспекте в его предшествующей жалобе, по которой Конституционным Судом Российской Федерации вынесено Определение от 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