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Макаренко Антона Николаевича на нарушение его конституционных прав пунктами 1 и 2 статьи 34 Семейного кодекса Российской Федерации, а также пунктами 1 и 15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А.Н.Макаренко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А.Н.Макаренко оспаривает конституционность пунктов 1 и 2 статьи 34 «Совместная собственность супругов» Семейного кодекса Российской Федерации, а также пунктов 1 и 15 статьи 15 «Право на жилище» Федерального закона от 27 мая 1998 года № 76-ФЗ «О статусе военнослужащих». Как следует из представленных материалов, при разделе общего имущества А.Н.Макаренко и его бывшей супруги суд первой инстанции в 2 решении, оставленном без изменения определением суда апелляционной инстанции, исходил из того, что жилое помещение, приобретенное с использованием целевого жилищного займа, предоставленного в связи с участием заявителя в накопительно-ипотечной системе жилищного обеспечения военнослужащих, относилось к совместной собственности супругов. Суд первой инстанции указал, что приобретение заявителем статуса участника накопительно-ипотечной системы жилищного обеспечения военнослужащих до вступления в брак не имеет правового значения и что у такого участника нет возможности распоряжаться накоплениями как собственными средствами.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статье 35 (части 1 и 2)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они позволяют признать общей совместной собственностью супругов денежные средства, учтенные на именном накопительном счете участника накопительно-ипотечной системы жилищного обеспечения военнослужащих до его вступления в брак и во время предыдущего брака.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34 Семейного кодекса Российской Федерации, устанавливающий критерии отнесения имущества к общему имуществу супругов, которое в соответствии с законным режимом их имущества является их совместной собственностью (пункт 1 статьи 34 данного Кодекса), не препятствует при определении принадлежности того или иного имущества 3 учитывать все имеющие значение для разрешения дела обстоятельства (определения Конституционного Суда Российской Федерации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Макаренко Антона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