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1327-О/2025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Хамарханова Виктора Захаровича на нарушение его конституционных прав статьей 1031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В.З.Хамарханова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В.З.Хамарханов оспаривает конституционность статьи 1031 ГПК Российской Федерации, в соответствии с которой заявление по вопросу о судебных расходах, понесенных в связи с рассмотрением дела в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суд, рассматривавший дело в качестве суда первой инстанции, в течение трех месяцев со дня вступления в законную силу последнего судебного акта, принятием которого закончилось рассмотрение дела (часть первая); пропущенный по уважительной причине 2 срок подачи заявления по вопросу о судебных расходах, понесенных в связи с рассмотрением дела в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восстановлен судом (часть вторая). Как следует из представленных материалов, определением мирового судьи, оставленным без изменения судами апелляционной и кассационной инстанций, отказано в удовлетворении заявления В.З.Хамарханова и гражданина Х. о восстановлении срока на подачу заявления о взыскании судебных расходов по гражданскому делу с их участием о взыскании задолженности. При этом судами были отклонены доводы заявителя, в частности о том, что он является пенсионером и смог оплатить услуги представителя по оказанию ему юридической помощи при рассмотрении дела о взыскании задолженности только на следующий день после истечения установленного законом срока на подачу данного заявления (по мере накопления необходимых для этого денежных средств). По мнению заявителя, оспариваемое законоположение, допускающее, исходя из его толкования судами в конкретном деле, отказ во взыскании судебных расходов по делу, уплата которых произведена на следующий день после истечения трех месяцев с момента вступления последнего судебного постановления по данному делу в законную силу, не соответствует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Закрепленный в части первой статьи 1031 ГПК Российской Федерации процессуальный срок, в течение которого лицо, заинтересованное в возмещении судебных расходов, должно выполнить взятое на себя обязательство по оплате услуг представителя и обратиться в суд с соответствующим заявлением, обеспечивает действие принципа правовой определенности, стабильности гражданского оборота и прозрачности 3 осуществления правосудия, а также исключает возможность затягивания или необоснованного возобновления судебного разбирательства после его окончания. Гарантией реализации процессуальных прав этого лица служит предусмотренное частью второй оспариваемой статьи право ходатайствовать перед судом о восстановлении пропущенного по уважительным причинам срока подачи заявления по вопросу о судебных расходах. Вопрос о восстановлении такого срока решается судьей в каждом конкретном случае на основании исследования фактических обстоятельств дела в пределах предоставленной ему законом свободы усмотрения. Таким образом, оспариваемая норма не может рассматриваться как нарушающая конституционные права заявителя, перечисленные в жалобе, в указанном им аспекте. Проверка же обоснованности отказа суда в восстановлении пропущенного процессуального срока в конкретном деле в связи с признанием неуважительными указанных в соответствующем заявлении причин такого пропуска,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Хамарханова Виктора Захаровича,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