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Мелкумяна Тиграна Грантовича на нарушение его конституционных прав пунктом 1 статьи 60 и пунктом 1 статьи 177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Т.Г.Мелкумяна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была оставлена без удовлетворения жалоба кредитора – гражданина Т.Г.Мелкумяна на действия арбитражных управляющих. При этом суд, установив, в частности, что процедура банкротства в отношении должника была введена без применения правил параграфа 3 «Банкротство сельскохозяйственных организаций» главы IX Федерального закона от 26 октября 2002 года № 127-ФЗ «О несостоятельности (банкротстве)», в том числе указал, что заявителем не доказано, каким образом будут 2 восстановлены его права признанием должника сельскохозяйственной организацией по состоянию на момент возбуждения дела о банкротстве, а также пришел к выводу, что цель подачи жалобы не связана с восстановлением нарушенных прав кредитора, а направлена на оказание давления на управляющих. Т.Г.Мелкумян оспаривает конституционность пункта 1 статьи 60 «Рассмотрение разногласий, заявлений, ходатайств, жалоб и иных обособленных споров в деле о банкротстве» и пункта 1 статьи 177 «Общие положения банкротства сельскохозяйственных организаций» Федерального закона «О несостоятельности (банкротстве)». По мнению заявителя, оспариваемые законоположения противоречат статьям 1 (часть 1), 4 (часть 2), 10, 15 (части 1 и 2), 17, 19, 45 (часть 1), 46 (части 1 и 2), 71 (пункт «о»), 94, 120 (часть 1) и 123 (часть 3) Конституции Российской Федерации в той мере, в какой они в системе действующего правового регулирования и в истолковании, данном им в рамках конкретного дела, позволяют не применять установленные Федеральным законом «О несостоятельности (банкротстве)» положения об особенностях банкротства сельскохозяйственных организаций к организациям, которые на момент возбуждения дела о банкротстве соответствовали всем критериям такой организации.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60 Федерального закона «О несостоятельности (банкротстве)», регламентирующий порядок и сроки рассмотрения разногласий, заявлений, ходатайств и жалоб в деле о банкротстве и, в частности, предоставляющий кредиторам право обжаловать нарушающие их права и законные интересы действия (бездействие) арбитражного управляющего, обеспечивает защиту прав и законных интересов лиц, участвующих в деле о банкротстве и в арбитражном процессе по делу о банкротстве. Данное положение, равно как и пункт 1 статьи 177 того же 3 Федерального закона, определяющий для целей данного Федерального закона понятие сельскохозяйственных организаций, не могут расцениваться как нарушающие конституционные права заявителя. Проверка же правильности выбора и применения судами норм права в конкретном деле с учетом фактических обстоятельств данного дела, на чем, по существу, настаивает заявитель,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Мелкумяна Тиграна Грантовича,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