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Савельева Александра Викторовича на нарушение его конституционных прав абзацем тридцать вторым раздела 3 приложения 1 к Правилам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А.В.Савельева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А.В.Савельев оспаривает конституционность абзаца тридцать второго раздела 3 «Запрещающие знаки» приложения 1 «Дорожные знаки (по ГОСТу Р 52289-2019 и ГОСТу Р 52290-2004)» к Правилам дорожного движения Российской Федерации (утверждены Постановлением Совета Министров – Правительства Российской Федерации от 23 октября 1993 года № 1090), устанавливающего знак 3.27 «Остановка запрещена», в зоне действия которого запрещается остановка и стоянка транспортных средств. 2 Как следует из представленных материалов, решением районного суда, с которым согласились вышестоящие суды, было отказано в удовлетворении исковых требований заявителя о возложении на уполномоченный орган обязанности по установке под запрещающими дорожными знаками 3.27 табличек 8.4.14, не распространяющих действие знака на транспортные средства, используемые в качестве легкового такси. По мнению А.В.Савельева, оспариваемое положение противоречит статье 37 Конституции Российской Федерации, поскольку позволяет распространять действие запрещающих дорожных знаков 3.27 на транспортные средства, используемые в качестве легкового такси, при посадке и высадке пассажиров.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Правила дорожного движения Российской Федерации, принятые в целях обеспечения безопасности дорожного движения, являются составной частью правового регулирования отношений, возникающих в сфере дорожного движения, задачами которого являются охрана жизни, здоровья и имущества граждан, защита их прав и законных интересов, а также защита интересов общества и государства путем предупреждения дорожно- транспортных происшествий, снижения тяжести их последствий (статья 1 Федерального закона от 10 декабря 1995 года № 196-ФЗ «О безопасности дорожного движения»). Оспариваемое положение раздела 3 приложения 1 к Правилам дорожного движения, устанавливающее запрещающий дорожный знак 3.27, действуя в системном единстве с иными положениями Правил дорожного движения, в частности, регулирующими вопросы остановки транспортных средств, направлено на обеспечение охраны жизни, здоровья и имущества как лиц, осуществляющих посадку и высадку, так и иных участников дорожного движения. 3 При этом Правилами дорожного движения предусмотрены некоторые исключения из действия указанного запрещающего дорожного знака. В частности, его действие не распространяется на маршрутные транспортные средства и транспортные средства, используемые в качестве легкового такси, в местах остановки маршрутных транспортных средств или стоянки транспортных средств, используемых в качестве легкового такси, обозначенных разметкой 1.17.1 и (или) знаками 5.16–5.18 соответственно (абзац сорок девятый раздела 3 приложения 1 к Правилам дорожного движения), либо при установке указанного запрещающего дорожного знака вместе с табличкой 8.4.14. Определение же мест установки запрещающих дорожных знаков, их совместное применение с иными дорожными знаками или дорожной разметкой осуществляется специально уполномоченными органами с целью обеспечения безопасности дорожного движения на основе действующих нормативных правовых актов и с учетом фактических обстоятельств. В связи с этим оспариваемое регулирование не может рассматриваться в качестве нарушающего конституционные права заявителя в аспекте, указанном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Савельева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