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городского поселения Ростов на нарушение ее конституционных прав пунктом 1 статьи 2877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администрации городского поселения Ростов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поселения Ростов оспаривает конституционность пункта 1 статьи 2877 ГК Российской Федерации, предусматривающего, что,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 если 2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 Как следует из представленных материалов, решением арбитражного суда, оставленным без изменения постановлением суда апелляционной инстанции, отказано в удовлетворении требования администрации городского поселения Ростов о продаже с публичных торгов здания и земельного участка, в обоснование которого истец ссылался, в частности, на пункт 1 статьи 2877 ГК Российской Федерации. Суды указали, что названная норма не предполагает продажи зданий с публичных торгов. В передаче кассационной жалобы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положение противоречит статьям 1, 2, 7, 17 (часть 3), 18, 35 (часть 2), 36 (часть 2), 45, 46 (часть 2) и 55 (части 2 и 3) Конституции Российской Федерации, поскольку по смыслу, придаваемому ему правоприменительной практикой, оно не применяется к собственникам зданий и сооружений. Кроме того, заявитель просит отменить судебные акты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обеспечивает баланс интересов участников гражданского оборота с учетом особенностей помещения как объекта права собственности и не может – в том числе принимая во внимание иные нормы 3 гражданского законодательства, предусматривающие принудительное изъятие у собственника имущества, – рассматриваться в качестве нарушающего конституционные права заявителя в обозначенном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отмена принятых по делу с участием заявителя судебных актов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городского поселения Ростов,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