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1643-О/2025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Козаченко Владимира Андреевича на нарушение его конституционных прав частью 1 статьи 16, частью 2 статьи 69 и пунктом 2 части 1 статьи 150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В.А.Козаченко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В.А.Козаченко оспаривает конституционность части 1 статьи 16 «Обязательность судебных актов», части 2 статьи 69 «Основания освобождения от доказывания» и пункта 2 части 1 статьи 150 «Основания для прекращения производства по делу» АПК Российской Федерации. Как следует из представленных материалов, решением арбитражного суда удовлетворены исковые требования юридического лица. Апелляционная и кассационная жалобы на данное решение, поданные В.А.Козаченко, участвовавшим в рассмотрении дела в качестве третьего лица, не 2 заявляющего самостоятельных требований относительно предмета спора, были оставлены без удовлетворения арбитражными судами, в том числе отклонившими его довод о необходимости прекращения производства по спору ввиду его тождественности спору, ранее рассмотренному арбитражным судом.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этого суда. По мнению В.А.Козаченко, оспариваемые законоположения по смыслу, придаваемому им правоприменительной практикой, противоречат Конституции Российской Федерации, ее статьям 2, 8, 15 (часть 1), 17 (часть 1), 18, 19 (часть 1), 46, 55 (часть 3), 118 (части 1 и 2), 120 и 123 (часть 3), поскольку позволяют арбитражному суду, преодолевая вывод суда, содержащийся во вступившем в законную силу судебном акте, принятом по другому делу с участием тех же лиц, и не принимая во внимание обстоятельств, установленных этим актом, рассмотреть по существу тождественный спор.</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 статьи 16 АПК Российской Федерации закрепляет правило об обязательности вступивших в законную силу судебных актов арбитражного суда, а часть 2 статьи 69 данного Кодекса освобождает лиц, участвующих в деле, от необходимости доказывания фактических обстоятельств дела, установленных арбитражным судом в ранее рассмотренном деле с участием тех же лиц. Данные нормы, не допуская опровержения вступивших в законную силу судебных актов вне установленных законом процедур их обжалования, при этом не исключают возможности разрешения арбитражными судами в рамках других дел тех вопросов правового характера, которые не охватывались 3 предметом судебного разбирательства по ранее рассмотренному делу, что призвано обеспечить возможность реализации права на судебную защиту в условиях действия принципа состязательности сторон. Что касается пункта 2 части 1 статьи 150 АПК Российской Федерации, то он предусматривает возможность прекращения производства по делу в случаях, когда право на судебную защиту (право на судебное рассмотрение спора) было осуществлено в состоявшемся ранее судебном процессе, и направлен на пресечение рассмотрения судами тождественных споров (между теми же сторонами, о том же предмете и по тем же основаниям). Таким образом, оспариваемые законоположения не могут расцениваться в качестве нарушающих конституционные права заявителя. Оценка же правильности выводов арбитражных судов, в том числе о преюдициальном значении тех или иных обстоятельств и о наличии либо отсутствии оснований для прекращения производства по делу,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Козаченко Владимира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