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Колобова Валерия Михайловича на нарушение конституционных прав общества с ограниченной ответственностью «Н.» пунктом 1 части 1 статьи 150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В.М.Колобова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судами апелляционной и кассационной инстанций без изменения, заявление финансового управляющего имуществом гражданина В.М.Колобова о признании несостоятельным общества с ограниченной ответственностью «Н.» (далее – ООО «Н.») признано обоснованным; в отношении названного общества введена процедура наблюдения; требования В.М.Колобова (являвшегося директором должника), основанные на вступившем в законную силу судебном акте арбитражного суда об утверждении мирового соглашения, включены в реестр требований кредиторов должника. Отвергая 2 возражения В.М.Колобова о наличии оснований для прекращения производства по делу, суды среди прочего отметили, что подача заявления финансовым управляющим связана с необходимостью удовлетворения требований кредиторов В.М.Колобова, установленных судом в деле о его банкротстве. Определением судьи Верховного Суда Российской Федерации производство по кассационной жалобе ООО «Н.» на указанные судебные акты в части введения наблюдения прекращено ввиду окончания названной процедуры к моменту рассмотрения жалобы, признания должника банкротом и открытия конкурсного производства. В.М.Колобов от имени ООО «Н.» оспаривает конституционность пункта 1 части 1 статьи 150 «Основания для прекращения производства по делу» АПК Российской Федерации, который, по его мнению, противоречит статьям 46 (части 1 и 2), 47 (часть 1) и 55 (часть 3) Конституции Российской Федерации, поскольку по смыслу, придаваемому ему официальным толкованием и сложившейся правоприменительной практикой, исключает возможность обжалования в деле о банкротстве юридического лица определения арбитражного суда о введении процедуры наблюдения, если открыта процедура конкурсного производства, независимо от того, были ли в ходе процедуры наблюдения установлены требования иных, помимо заявителя по делу о банкротстве должника,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Представительство интересов граждан и юридических лиц в конституционном судопроизводстве осуществляется в силу положений статьи 53 Федерального конституционного закона «О Конституционном Суде Российской Федерации» лицами, имеющими право действовать в интересах заявителя без доверенности в соответствии с положениями федерального закона, либо адвокатами или имеющими ученую степень по юридической специальности лицами, полномочия которых подтверждаются соответствующими документами. 3 Как следует из судебных актов по делу, в связи с которым В.М.Колобов обращается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Колобова Валерия Михайловича,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