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2516-О/2025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Пирожкова Евгения Анатольевича на нарушение его конституционных прав частью 10 статьи 33 Федерального закона «О внесении изменений в отдельные законодательные акты Российской Федерации в связи с совершенствованием государственного управления в сфере контроля за оборотом наркотических средств, психотропных веществ и их прекурсоров и в сфере миграции»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гражданина Е.А.Пирожкова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Е.А.Пирожков оспаривает конституционность части 10 статьи 33 Федерального закона от 3 июля 2016 года № 305-ФЗ «О внесении изменений в отдельные законодательные акты Российской Федерации в связи с совершенствованием государственного управления в сфере контроля за оборотом наркотических средств, психотропных веществ и их прекурсоров и в сфере миграции», устанавливающей, что стаж службы (выслуга лет) сотрудников органов наркоконтроля, принятых на службу в органы внутренних 2 дел в порядке перевода, исчисленный в соответствии с нормативными правовыми актами Российской Федерации, в указанных органах на момент их увольнения в связи с переводом в другой государственный орган засчитывается в стаж службы (выслугу лет) в органах внутренних дел и в стаж государственной службы в полном объеме и пересчету не подлежит. Как следует из представленных документов, в период с 30 июля 2004 года по 4 апреля 2011 года заявитель являлся сотрудником ФСКН России, а в период с 28 мая 2013 года по 1 декабря 2022 года проходил службу в органах внутренних дел, с которой был уволен по болезни. В назначении пенсии за выслугу лет Е.А.Пирожкову отказано ввиду недостаточной продолжительности выслуги, в которую периоды службы в органах наркоконтроля были засчитаны в календарном порядке, без применения Правил исчисления выслуги лет для назначения пенсии за выслугу лет лицам, проходившим службу в органах по контролю за оборотом наркотических средств и психотропных веществ (утверждены Постановлением Правительства Российской Федерации от 28 мая 2004 года № 254). Правильность отказа подтверждена судами общей юрисдикции со ссылкой в том числе на оспариваемую норму. По мнению заявителя, оспариваемое законоположение не соответствует статьям 2, 7, 19 и 55 Конституции Российской Федерации, поскольку по смыслу, придаваемому правоприменительной практикой, предоставляет возможность льготного исчисления выслуги лет лишь при увольнении сотрудника ФСКН России с правом на пенсию либо в случае его перевода для дальнейшего прохождения службы в органы внутренних дел в порядке, предусмотренном Указом Президента Российской Федерации от 5 апреля 2016 года № 156 «О совершенствовании государственного управления в сфере контроля за оборотом наркотических средств, психотропных веществ и их прекурсоров и в сфере миграции».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3 Часть 10 статьи 33 Федерального закона от 3 июля 2016 года № 305-ФЗ, устанавливающая правило исчисления стажа службы (выслуги лет) сотрудников наркоконтроля, переведенных на службу в органы внутренних дел, направлена на защиту интересов указанной категории государственных служащих в связи с упразднением ФСКН России и обеспечивает учет предыдущих периодов их служебной деятельности, а потому не может рассматриваться как нарушающая права заявителя, которому период службы в органах наркоконтроля был засчитан в выслугу лет в органах внутренних дел.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Пирожкова Евгения Анатольевича,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