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Шевченко Лидии Александровны на нарушение ее конституционных прав статьями 13 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гражданки Л.А.Шевченко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Л.А.Шевченко оспаривает конституционность статей 13 «Обязательность судебных постановлений» и 61 «Основания для освобождения от доказывания»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Л.А.Шевченко отказано в удовлетворении исковых требований к Российской Федерации в лице территориальных органов ФССП России и территориального органа Федерального казначейства о взыскании материального ущерба, компенсации морального вреда, процентов за 2 пользование чужими денежными средствами и индексации присужденной судом денежной суммы. Определением судьи Верховного Суда Российской Федерации, с которым согласился заместитель Председателя этого суда, заявительнице отказано в передаче кассационной жалобы для рассмотрения в судебном заседании суда кассационной инстанции. По мнению Л.А.Шевченко, оспариваемые законоположения не соответствуют статьям 1, 2, 7, 8, 10, 15, 17–19, 21, 24, 33, 37, 45, 46, 52, 53, 55, 671 и 123 Конституции Российской Федерации, поскольку они позволили судам отказать в удовлетворении заявленных ею требований при наличии вступившего в законную силу судебного акта арбитражного суда о признании действий (бездействия) должностных лиц службы судебных приставов незаконными. Заявительница также просит выявить конституционно-правовой смысл оспариваемых положений исходя из доводов жалобы, а также отменить принятые по делу с ее участием судебные постановления, приняв новое решение по делу, и обязать суды общей юрисдикции оценить законность действий должностных лиц ФССП России.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заявительницей материалами не подтверждается применение судом в ее конкретном деле статьи 61 ГПК Российской Федерации, а потому ее жалоба в этой части,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Шевченко Лидии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