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«Фармамедик» на нарушение его конституционных прав пунктом 2 статьи 10 и пунктом 5 статьи 166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«Фармамедик»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вышестоящих инстанций, было отказано в удовлетворении исковых требований общества с ограниченной ответственностью «Фармамедик» (далее также – ООО «Фармамедик») к Комитету государственного заказа Тверской области и Министерству здравоохранения Тверской области о признании недействительным аукциона, применении последствий признания торгов недействительными, признании недействительным договора, заключенного по результатам аукциона, применении последствий 2 недействительности сделки. При этом суд исходил в том числе из отсутствия нарушений процедуры проведения оспариваемого аукциона. ООО «Фармамедик» оспаривает конституционность пункта 2 статьи 10 «Пределы осуществления гражданских прав» и пункта 5 статьи 166 «Оспоримые и ничтожные сделки» ГК Российской Федерации. По мнению заявителя, данные законоположения противоречат статьям 2, 8 (часть 1), 17 (часть 1), 18, 45 (часть 1) и 46 (часть 1) Конституции Российской Федерации в той мере, в какой они по смыслу, придаваемому им в системе действующего правового регулирования сложившейся правоприменительной практикой, препятствуют реализации права на судебную защиту, не допуская восстановления имущественных прав лица, нарушенных ненормативным актом, в случае признания судами факта незаконности ненормативного акта и нарушения им прав этого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«Фармамедик»,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