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Технюка Владислава Васильевича на нарушение его конституционных прав частью 1 статьи 2271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В.В.Технюка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В.В.Технюк, осужденный к пожизненному лишению свободы, оспаривает конституционность части 1 статьи 2271 КАС Российской Федерации, предусматривающей, что лицо, полагающее, что нарушены условия его содержания под стражей, содержания в исправительном учреждении, одновременно с предъявлением требования об оспаривании связанных с условиями содержания под стражей, содержания в исправительном учреждении решения, действия (бездействия) органа государственной власти, учреждения, их должностных лиц, государственных 2 служащих в порядке, предусмотренном главой 22 данного Кодекса, может заявить требование о присуждении компенсации за нарушение установленных законодательством Российской Федерации и международными договорами Российской Федерации условий содержания под стражей, содержания в исправительном учреждении. Как следует из представленных материалов, вступившим в законную силу решением суда общей юрисдикции частично удовлетворены требования заявителя к исправительному учреждению о признании незаконными действий, выразившихся в нарушении, по мнению В.В.Технюка, условий содержания в исправительном учреждении, в пользу заявителя за счет казны Российской Федерации взыскана компенсация. По мнению заявителя, оспариваемая норма не позволяет осужденным в полной мере реализовать свое право на компенсацию за нарушение условий содержания в исправительных учреждениях, а потому противоречит статьям 2 и 46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Из права каждого на судебную защиту его прав и свобод не вытекает возможность выбора гражданами по своему усмотрению способов и процедур судебной защиты, особенности которых применительно к отдельным видам судопроизводства и категориям дел определяются, исходя из Конституции Российской Федерации, федеральными законами (определения Конституционного Суда Российской Федерации от 22 марта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Технюка Владислава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