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2775-О/2025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октября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акционерного общества «Аэропорт Якутск» на нарушение его конституционных прав статьей 1080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акционерного общества «Аэропорт Якутск»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 которым согласились суды апелляционной и кассационной инстанций, с федерального казенного предприятия «Аэропорты Севера» и акционерного общества «Аэропорт Якутск» в пользу страховой компании солидарно взысканы убытки. Акционерное общество «Аэропорт Якутск» оспаривает конституционность статьи 1080 «Ответственность за совместно причиненный вред» ГК Российской Федерации. По мнению заявителя, положения данной статьи противоречат статьям 15 (части 1 и 2), 19 (части 1 и 2), 46 (часть 1), 751 и 123 (часть 3) Конституции Российской Федерации в той мере, в какой они по своему конституционно- 2 правовому смыслу в системе действующего правового регулирования и по смыслу, придаваемому им сложившейся правоприменительной практикой, предполагают возложение солидарной ответственности на нескольких лиц без проверки наличия в действиях каждого из них состава правонарушения, включая факт причинения вреда, вину причинителя вреда и причинно- следственную связь между незаконными действиями (бездействием) причинителя вреда и причинением вреда.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акционерного общества «Аэропорт Якутск»,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