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1046-О/2025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Кафизина Владимира Алексеевича на нарушение его конституционных прав пунктами 1, 3 и 4 статьи 1117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В.А.Кафизина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В.А.Кафизин оспаривает конституционность пунктов 1, 3 и 4 статьи 1117 «Недостойные наследники» ГК Российской Федерации (в жалобе ошибочно именуется Гражданским процессуальным кодексом Российской Федерации). Как следует из представленных материалов, решением районного суда, с которым согласились суды вышестоящих инстанций, отказано в удовлетворении иска В.А.Кафизина о признании гражданина К. недостойным наследником. В обоснование своего иска заявитель указал, что ответчик ограничивает его право распоряжения наследством, преследуя цель увеличения своей доли в наследстве, что подтверждено решениями судов по 2 спорам о порядке пользования наследственным имуществом, которыми ответчик обязан устранить препятствия в пользовании земельным участком, восстановить водопровод к жилому дому. Суд исходил из того, что не был доказан факт совершения ответчиком умышленных противоправных действий, направленных против наследодателя или кого-либо из его наследников, являющийся основанием применения статьи 1117 ГК Российской Федерации и признания его недостойным наследником. По мнению В.А.Кафизина, оспариваемые положения противоречат Конституции Российской Федерации, поскольку допускают нарушения прав, свобод и законных интересов граждан.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Кафизина Владимира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