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Макеева Романа Евгеньевича на нарушение его конституционных прав статьями 223 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Р.Е.Макеева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Р.Е.Макеев оспаривает конституционность статей 223 «Момент возникновения права собственности у приобретателя по договору» и 302 «Истребование имущества от добросовестного приобретателя»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администрации муниципального образования к заявителю и другим гражданам об истребовании имущества (земельных участков) из чужого незаконного владения; отказано в удовлетворении встречных исковых требований заявителя и других граждан 2 к администрации муниципального образования о признании добросовестными приобретателями, признании законным формирования земельного участка, признании права собственности. По мнению заявителя, оспариваемые нормы противоречат статьям 2, 8, 15, 18, 35 и 55 Конституции Российской Федерации в той мере, в какой по смыслу, придаваемому им правоприменительной практикой, допускают необоснованное ограничение прав добросовестного приобретателя вследствие системных ошибок в деятельности государственных институтов – судебных органов и Росреестра, что противоречит принципам справедливости и стабильности гражданского оборота, ослабляет доверие к правовой системе в целом.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223 ГК Российской Федерации, в том числе определяющие момент возникновения права собственности с учетом значения государственной регистрации прав на недвижимое имущество и сделок с ним, призваны способствовать упрочению и стабильности гражданского оборота. В Постановлении от 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Макеева Романа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