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Пильщикова Сергея Федоровича на нарушение его конституционных прав статьей 3083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С.Ф.Пильщикова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С.Ф.Пильщиков оспаривает конституционность статьи 3083 «Защита прав кредитора по обязательству» ГК Российской Федерации, а фактически – положения ее пункта 1, позволяющего суду по требованию кредитора присудить в его пользу денежную сумму (пункт 1 статьи 330) на случай неисполнения судебного акта, обязывающего должника исполнить обязательство в натуре,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 Определением суда общей юрисдикции, оставленным без изменения судами вышестоящих инстанций, отказано в удовлетворении заявления 2 С.Ф.Пильщикова о присуждении судебной неустойки по делу, в котором по его административному иску был признан незаконным отказ администрации муниципального образования заключить с ним договор купли-продажи земельного участка и на административного ответчика возложена обязанность повторно рассмотреть вопрос о заключении договора. Суды исходили из того, что судебная неустойка не может быть присуждена по административным делам, рассматриваемым по правилам главы 22 КАС Российской Федерации.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С.Ф.Пильщикова для рассмотрения в судебном заседании Судебной коллегии по административным делам Верховного Суда Российской Федерации. По мнению заявителя, оспариваемая норма не соответствует статьям 17 (часть 2), 19 (часть 1), 45 (часть 1), 46 (части 1 и 2), 52 и 53 Конституции Российской Федерации, поскольку по смыслу, придаваемому ей судебным толкованием, она не допускает присуждения судебной неустойки в пользу административного истца на случай неисполнения судебного акта по делу, рассмотренному в порядке административного судопроизводства, и тем самым ставит в неравное положение лиц, в пользу которых вынесен судебный акт, в зависимости от вида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Пильщикова Сергея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