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Лантуховой Валентины Викторовны о разъяснении Определения Конституционного Суда Российской Федерации от 29 мая 2025 года № 1351-О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гражданки В.В.Лантуховой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В.В.Лантуховой о разъяснении Определения Конституционного Суда Российской Федерации от 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Лантуховой Валентины Викторовны о разъяснении Определения Конституционного Суда Российской Федерации от 29 мая 2025 года № 1351- 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