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Черновой Марины Викторовны на нарушение ее конституционных прав пунктом 1 статьи 57, статьями 113 и 116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М.В.Черновой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без изменения постановлениями судов апелляционной и кассационной инстанций, прекращено производство по делу о несостоятельности (банкротстве) индивидуального предпринимателя – гражданки М.В.Черновой. При этом суды, установив факт погашения хозяйственным обществом задолженности перед всеми реестровыми кредиторами за должника, в частности, пришли к выводу, что вопрос об освобождении должника от долгов не подлежит разрешению при прекращении производства по делу о банкротстве ввиду погашения требований кредиторов. Определением судьи Верховного Суда Российской Федерации отказано в передаче кассационной жалобы для 2 рассмотрения в судебном заседании Судебной коллегии по экономическим спорам этого суда. М.В.Чернова оспаривает конституционность пункта 1 статьи 57 «Основания для прекращения производства по делу о банкротстве», статей 113 «Исполнение обязательств должника учредителями (участниками) должника, собственником имущества должника – унитарного предприятия либо третьим лицом или третьими лицами» и 116 «Особенности завершения процедуры, применяемой в деле о банкротстве, и прекращения производства по делу о банкротстве при исполнении обязательств должника собственником имущества должника – унитарного предприятия, учредителями (участниками) должника либо третьим лицом или третьими лицами» Федерального закона от 26 октября 2002 года № 127-ФЗ «О несостоятельности (банкротстве)». По мнению заявительницы, данные законоположения противоречат Конституции Российской Федерации, в частности ее статье 19, в той мере, в которой они допускают прекращение процедуры банкротства в отношении физических лиц в случае погашения третьим лицом всех требований кредиторов без разрешения вопроса об освобождении должника от дальнейшего исполнения уже новых обязательств перед лицом, погасившим требования должника без согласия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1 статьи 57 Федерального закона «О несостоятельности (банкротстве)» арбитражный суд прекращает производство по делу о банкротстве в случае удовлетворения всех требований кредиторов, включенных в реестр требований кредиторов, в ходе любой процедуры, применяемой в деле о банкротстве (абзац седьмой). Данное законоположение обеспечивает надлежащий порядок прекращения производства по делу о банкротстве в случае удовлетворения всех требований кредиторов, включенных в реестр требований кредиторов. 3 Рассматриваемое в том числе во взаимосвязи со статьями 113 и 116 того же Федерального закона, оно не предполагает необходимости удовлетворения требований кредиторов, не включенных в реестр требований кредиторов, не регулирует вопросов освобождения гражданина от обязательств, притом что,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Черновой Марины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