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Лыткиной Татьяны Александровны на нарушение ее конституционных прав пунктом 4 статьи 62 Гражданского кодекса Российской Федерации, пунктами 1, 2 и 3 части четвертой статьи 198 Гражданского процессуального кодекса Российской Федерации, пунктом 5 части 5 статьи 1611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Т.А.Лыткиной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Т.А.Лыткина оспаривает конституционность пункта 4 статьи 62 «Обязанности лиц, принявших решение о ликвидации юридического лица» ГК Российской Федерации, пунктов 1, 2 и 3 части четвертой статьи 198 «Содержание решения суда» ГПК Российской Федерации, пункта 5 части 5 статьи 1611 «Совет многоквартирного дома» Жилищного кодекса Российской Федерации. Как следует из представленных материалов, решением суда от 2 мая 2023 года, оставленным без изменения судами апелляционной и кассационной инстанций (постановления от 16 августа 2023 года и от 14 2 декабря 2023 года), Т.А.Лыткиной было отказано в удовлетворении исковых требований. Определением судьи Верховного Суда Российской Федерации от 23 апреля 2024 года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Т.А.Лыткиной,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статьям 4 (часть 2), 6 (часть 2), 15 (части 1 и 2), 17 (части 1 и 2), 19 (часть 1), 50 (часть 2), 76 (часть 3) и 120 (части 1 и 2) Конституции Российской Федерации. Кроме того, заявительница просит пересмотреть судебные постановления, принятые по делу с ее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Лыткиной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