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Ионова Алексея Викторовича и Ионова Романа Викторовича на нарушение их конституционных прав пунктом 1 статьи 1152 и пунктом 2 статьи 1153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А.В.Ионова и Р.В.Ионова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Р.В.Ионова и оставленным без изменения постановлениями судов апелляционной и кассационной инстанций, по заявлению финансового управляющего должника признана недействительной сделка, выраженная в непринятии должником наследства после смерти его матери, применены последствия недействительности сделки в виде восстановления права должника на наследство, ранее принятое А.В.Ионовым (братом заявителя). 2 А.В.Ионов и Р.В.Ионов оспаривают конституционность пункта 1 статьи 1152 «Принятие наследства» и пункта 2 статьи 1153 «Способы принятия наследства» ГК Российской Федерации. По мнению заявителей, данные законоположения противоречат статьям 18, 19, 55 и 60 Конституции Российской Федерации в той мере, в какой они позволяют суду по своему усмотрению понудить гражданина принять наследство либо позволить финансовому управляющему принять имущество должника в порядке наследования.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1152 ГК Российской Федерации для приобретения наследства наследник должен его принять. При этом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 вступил во владение или в управление наследственным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на содержание наследственного имущества; оплатил за свой счет долги наследодателя или получил от третьих лиц причитавшиеся наследодателю денежные средства (пункт 2 статьи 1153). Данные положения,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Ионова Алексея Викторовича и Ионова Романа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