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Оглоблиной Валентины Викторовны на нарушение ее конституционных прав Законом Пермской области «Об утверждении границ и о наделении статусом муниципального образования «Город Пермь» Пермского края»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по требованию гражданки В.В.Оглоблиной вопрос о возможности принятия ее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В.В.Оглоблина оспаривает конституционность Закона Пермской области от 11 февраля 2005 года № 2038-446 «Об утверждении границ и о наделении статусом муниципального образования «Город Пермь» Пермского края». По мнению заявительницы, названный законодательный акт не соответствует статье 42 Конституции Российской Федерации, поскольку позволяет изменить категорию земель лесного фонда посредством их включения в границы муниципального образования.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Первоначальная жалоба заявительницы (с приложением определения судьи Верховного Суда Российской Федерации от 17 марта 2023 года, принятого на основании ее кассационной жалобы на судебные постановления по делу о признании незаконными действий по выделению земельных участков из состава земель лесного фонда для хозяйственных и иный целей, и ответа заместителя Председателя Верховного Суда Российской Федерации от 23 июня 2023 года об отсутствии оснований для несогласия с данным определением судьи) поступила в Конституционный Суд Российской Федерации 20 сентября 2023 года. После того как на основании статьи 40 Федерального конституционного закона «О Конституционном Суде Российской Федерации» Секретариат Конституционного Суда Российской Федерации уведомил заявительницу о несоответствии данного обращения требованиям этого Федерального конституционного закона, повторные обращения были направлены ею 16 октября 2024 года и 8 января 2025 года. Это значительно превышает не только разумный срок для повторного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Оглоблиной Валентины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