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Жирнова Валерия Филаретовича на нарушение его конституционных прав частью второй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В.Ф.Жирнова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В.Ф.Жирнов, которому решением суда общей юрисдикции, оставленным без изменения судами вышестоящих инстанций, было отказано в удовлетворении исковых требований, оспаривает конституционность части второй статьи 56 «Обязанность доказывания» ГПК Российской Федерации.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В.Ф.Жирнова, оспариваемое законоположение противоречит статьям 10 и 19 Конституции Российской Федерации, поскольку позволяет суду 2 освободить одну из сторон дела от необходимости доказывания своей позиции, при этом обязав противоположную сторону представить доказательства, в том числе те, которые находятся в распоряжении у другой стороны. Кроме того, заявитель просит отменить принятые по его делу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Жирнова Валерия Филаретовича,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