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Зубкова Владимира Владимировича на нарушение его конституционных прав частью пятой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В.В.Зубкова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суда, отказано в передаче для рассмотрения в судебном заседании суда кассационной инстанции жалоб и дополнений к ним, поданных защитниками в интересах осужденного гражданина В.В.Зубкова на приговор и последующие судебные решения. В.В.Зубков просит признать не соответствующей статьям 2, 15 (часть 1), 17 (часть 1), 45, 46 (части 1 и 2), 48, 50 (часть 3), 52, 56 (часть 3) и 123 (часть 3) Конституции Российской Федерации часть пятую статьи 40110 «Действия суда кассационной инстанции при поступлении кассационных жалобы, 2 представления» УПК Российской Федерации, как позволяющую судьям выносить процессуальные решения письмами (в форме, не предусмотренной этим Кодексом) о возврате кассационных жалоб (а равно иных процессуальных документов), что лишает осужденного права на доступ к правосудию и дальнейшее их обжалование. Заявитель ссылается на то, что заместитель Председателя Верховного Суда Российской Федерации оставил без внимания его доводы о неправомерном возврате судьями Верховного Суда Российской Федерации повторных кассационных жалоб, поданных им самим и защитником. По мнению заявителя, первоначальная кассационная жалоба была подана в Верховный Суд Российской Федерации его предыдущими защитниками без согласования с ним как доверителем, что не должно лишать его права самостоятельно обратиться с повторной жалобой в тот же суд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Зубкова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