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Денина Николая Васильевича на нарушение его конституционных прав пунктом 30 Постановления Правительства Российской Федерации «О единой государственной системе предупреждения и ликвидации чрезвычайных ситуаций» и Постановлением Правительства Российской Федерации «О классификации чрезвычайных ситуаций природного и техногенного характера»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Н.В.Денина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Н.В.Денин, который был привлечен к уголовной ответственности за совершение преступления, предусмотренного частью второй статьи 285 «Злоупотребление должностными полномочиями» УК Российской Федерации (приговор Советского районного суда города Брянска от 19 ноября 2015 года), оспаривает конституционность пункта 30 Положения о единой государственной системе предупреждения и ликвидации чрезвычайных ситуаций (утверждено Постановлением 2 Правительства Российской Федерации от 30 декабря 2003 года № 794) и Постановления Правительства Российской Федерации от 21 мая 2007 года № 304 «О классификации чрезвычайных ситуаций природного и техногенного характера». По мнению заявителя, оспариваемые им нормативные положения допускают их неоднозначное применение органами исполнительной власти и судами, а потому противоречат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все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Из приложенных к жалобе Н.В.Денина материалов следует, что постановлением судьи Верховного Суда Российской Федерации от 10 июня 2016 года было отказано в передаче кассационной жалобы на приговор и апелляционное определение вышестоящего суда для рассмотрения в судебном заседании суда кассационной инстанции, с чем согласился заместитель Председателя того же суда (письмо от 21 мая 2020 года); последующее обращение возвращено заявителю без рассмотрения письмом судьи Верховного Суда Российской Федерации. Таким образом, с момента принятия по делу заявителя судебного решения, которым исчерпываются внутригосударственные средства судебной защиты, и до его обращения с 3 жалобой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Денина Николая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