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Аненберга Яноша Владимировича на нарушение его конституционных прав частью 5 статьи 70 Федерального закона «Об основах охраны здоровья граждан в Российской Федерации», частью второй статьи 81 Уголовного кодекса Российской Федерации, частью четвертой статьи 7 Уголовно-процессуального кодекса Российской Федерации и частью шестой статьи 175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Я.В.Аненберга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Я.В.Аненберг, отбывающий наказание в виде лишения свободы, просит признать не соответствующими статьям 6, 15, 17 (часть 3), 19 (часть 1), 21, 41 (часть 1), 55 (часть 3) и 123 (часть 3) Конституции Российской Федерации часть 5 статьи 70 «Лечащий врач» Федерального закона от 21 ноября 2011 года № 323-ФЗ «Об основах охраны здоровья граждан в Российской Федерации», часть четвертую статьи 7 «Законность при производстве по уголовному делу» УПК Российской Федерации, часть 2 вторую статьи 81 «Освобождение от наказания в связи с болезнью» УК Российской Федерации и часть шестую статьи 175 «Порядок обращения с ходатайством и направления представления об освобождении от отбывания наказания или о замене неотбытой части наказания более мягким видом наказания» УИК Российской Федерации. По мнению заявителя, оспариваемые нормы позволяют суду, рассматривающему ходатайство осужденного об освобождении от наказания в связи с болезнью, игнорировать ранее установленный врачами диагноз, заставляя подтверждать его посредством прохождения медицинского освидетельствования в специализированном медицинском учреждении, а также наделяют правоприменительные органы возможностью рассматривать отказ осужденного от этапирования в такое учреждение, обусловленный его состоянием здоровья, как отказ от освидетельствования и лечения.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Пропуск предусмотренного названной нормой годичного срока, исчисляемого от даты принятия последнего судебного решения, в котором был применен соответствующий нормативный акт в конкретном деле заявителя, выступает в качестве самостоятельного обстоятельства, исключающего допустимость обращения в Конституционный Суд Российской Федерации. Указанный срок является разумным и достаточным для того, чтобы участники судопроизводства могли заблаговременно подготовить жалобу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Аненберга Яноша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