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Жигалова Игоря Алевтиновича на нарушение его конституционных прав частью 1 статьи 84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И.А.Жигалова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И.А.Жигалов оспаривает конституционность части 1 статьи 84 КАС Российской Федерации, в соответствии с которой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административном деле доказательств.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требований к уполномоченному органу и его должностным лицам о признании незаконными действий и о предоставлении информации. 2 Заявитель, фактически выражая несогласие с судебными актами, полагает, что оспариваемая норма позволяет судам произвольно оценивать доказательства по делу, а потому противоречит Конституции Российской Федерации, ее статьям 39, 45 и 46.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Жигалова Игоря Алевтиновича,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