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Ясакова Дмитрия Михайловича на нарушение его конституционных прав частью второй статьи 314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Д.М.Ясакова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Д.М.Ясаков, уголовное дело которого было рассмотрено судом в общем порядке ввиду возражения прокурора, просит признать часть вторую статьи 314 «Основания применения особого порядка принятия судебного решения» УПК Российской Федерации не соответствующей статьям 2, 15, 17–19, 45 и 55 Конституции Российской Федерации в той мере, в какой она допускает возможность принесения произвольных и немотивированных возражений государственным или частным обвинителем и (или) потерпевшим против ходатайства обвиняемого о рассмотрении его уголовного дела в особом порядке.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 (определения от 24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Ясакова Дмитрия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