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Бурим Марины Юрьевны на нарушение ее конституционных прав пунктом 151 статьи 101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М.Ю.Бурим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М.Ю.Бурим оспаривает конституционность пункта 151 статьи 101 Налогового кодекса Российской Федерации, который, в частности, предусматривает обязанность руководителя (заместителя руководителя) налогового органа вынести решение о приостановлении исполнения принятых в отношении налогоплательщика – физического лица решения о привлечении к ответственности за совершение налогового правонарушения и решения о взыскании соответствующей задолженности в случае, если налоговый орган, вынесший решение о привлечении этого физического лица к ответственности за совершение налогового правонарушения, направил соответствующие материалы в следственные органы, а в случае вынесения 2 обвинительного приговора в отношении данного физического лица предусматривает отмену налоговым органом вынесенного решения в части привлечения его к ответственности за совершение налогового правонарушения. Как следует из представленных материалов, вступившими в законную силу актами судов общей юрисдикции по административному исковому заявлению налогового органа с М.Ю.Бурим взыскана налоговая недоимка и пени. При этом суды установили, что в связи с направлением налоговым органом материалов, указывающих на признаки совершенного заявительницей преступления, в следственные органы исполнение решения налогового органа в части привлечения заявительницы к налоговой ответственности было приостановлено. По мнению М.Ю.Бурим, оспариваемое законоположение противоречит статьям 17 (часть 1), 18, 19 и 55 (части 1 и 2) Конституции Российской Федерации, поскольку позволяет судам привлекать налогоплательщика к налоговой ответственности в виде взыскания налоговой недоимки и пени до принятия решения следственными органами по материалам, направленным налоговым органом.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Определении от 22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Бурим Марины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