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3175-О/2025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гражданина Сидорова Максима Анатольевича на нарушение его конституционных прав рядом положений Уголовно-процессуального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К.Б.Калиновского, С.Д.Князева, А.Н.Кокотова, А.В.Коновалова, М.Б.Лобова, В.А.Сивицкого, рассмотрев вопрос о возможности принятия жалобы гражданина М.А.Сидорова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Гражданин М.А.Сидоров, которому постановлением судьи Верховного Суда Российской Федерации отказано в удовлетворении доводов жалоб на вынесенный в его отношении обвинительный приговор и отменившее его постановление кассационного суда общей юрисдикции ввиду декриминализации содеянного, просит признать противоречащими статьям 19 (часть 1), 46 (часть 1), 50 (часть 2) и 123 (часть 3) Конституции Российской Федерации следующие положения Уголовно-процессуального кодекса Российской Федерации: пункт 3 части первой статьи 61 «Обстоятельства, исключающие участие в производстве по уголовному делу» и часть первую статьи 62 2 «Недопустимость участия в производстве по уголовному делу лиц, подлежащих отводу», утверждая, что данные нормы позволяют следователю принимать к своему производству и расследовать уголовное дело, в котором в качестве понятого участвовал его родственник, без незамедлительного самоустранения от участия в этом деле; часть третью статьи 7 «Законность при производстве по уголовному делу» и часть первую статьи 75 «Недопустимые доказательства» в той мере, в какой эти законоположения под несостоятельными предлогами исключают признание недопустимыми всех доказательств, полученных подлежащим отводу следователем; статью 297 «Законность, обоснованность и справедливость приговора», как допускающую признание законным обвинительного приговора в случае его обоснования доказательствами, которые собраны подлежащим отводу следователем.</w:t>
      </w: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2. Выводы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Федерации, изучив представленные материалы, не находит оснований для принятия данной жалобы к рассмотрению. Как следует из жалобы, доводы, приведенные М.А.Сидоровым в обоснование неконституционности оспариваемых положений статей 7, 61, 62, 75 и 297 УПК Российской Федерации, а также заявленные им требования свидетельствуют о том, что нарушение своих прав заявитель связывает не с дефектом содержания этих норм, направленных, в свою очередь, на обеспечение прав участников уголовного судопроизводства и требований справедливого правосудия, а с имеющимися, по его утверждению, фактами нарушения, неприменения либо ненадлежащего применения этих положений в его уголовном деле, указывая, в частности, на незаконность участия в этом деле конкретного следователя, на недопустимость ряда полученных доказательств и на неправомерность постановленного приговора. Тем самым М.А.Сидоров фактически предлагает Конституционному Суду Российской Федерации оценить правомерность конкретных правоприменительных действий и решений, состоявшихся в рамках 3 указанного дела с учетом его обстоятельств, что, однако, не относится к компетенции Конституционного Суда Российской Федерации, как она закреплена в статье 125 Конституции Российской Федерации и статье 3 Федерального конституционного закона «О Конституционном Суде Российской Федерации». Исходя из изложенного и руководствуясь пунктом 2 части первой статьи 43, частью первой статьи 79, статьями 96 и 97 Федерального конституционного закона «О Конституционном Суде Российской Федерации»,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гражданина Сидорова Максима Анатольевича,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