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Гузова Игоря Викторовича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И.В.Гузова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И.В.Гузов, осужденный и отбывающий наказание, просит признать статью 40117 «Недопустимость внесения повторных кассационных жалобы, представления» УПК Российской Федерации противоречащей Конституции Российской Федерации в той мере, в какой она препятствует внесению кассационных жалобы, представления в тот же суд кассационной инстанции по новым правовым основаниям. Кроме того, заявитель просит отменить состоявшееся в его деле решение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Гузова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