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Зайцева Ивана Дмитриевича на нарушение его конституционных прав пунктом 3 части 2 статьи 57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И.Д.Зайцева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И.Д.Зайцев оспаривает конституционность пункта 3 части 2 статьи 57 Жилищного кодекса Российской Федерации, закрепляющего, что вне очереди жилые помещения по договорам социального найма предоставляются гражданам, страдающим тяжелыми формами хронических заболеваний, указанных в перечне, предусмотренном пунктом 4 части 1 статьи 51 названного Кодекса. Как следует из представленных материалов, решением суда общей юрисдикции, оставленным без изменения судами апелляционной и кассационной инстанций, заявителю отказано в удовлетворении требования о предоставлении жилого помещения по договору социального найма во внеочередном порядке. Суды исходили из того, что И.Д.Зайцев не состоит на 2 учете в качестве нуждающегося в жилом помещении по договору социального найма, обеспечен жильем сверх учетной нормы и не представил доказательств невозможности проживания вместе со своим отцом. По мнению заявителя, оспариваемая норма противоречит Конституции Российской Федерации, поскольку она по смыслу, придаваемому правоприменительной практикой, связывает право на внеочередное обеспечение жильем указанной в ней категории граждан с постановкой их на учет в качестве нуждающихся в жилье. В жалобе также утверждается о несоответствии данного законоположения статье 17 Федерального закона от 24 ноября 1995 года № 181-ФЗ «О социальной защите инвалидов в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части 2 статьи 57 Жилищного кодекса Российской Федерации предусматривает возможность обеспечения жильем во внеочередном порядке определенной категории граждан при условии соблюдения общих требований жилищного законодательства, включая постановку на учет в качестве нуждающихся в улучшении жилищных условий, что согласуется со статьей 40 (часть 3) Конституции Российской Федерации (Постановление Конституционного Суда Российской Федерации от 1 февраля 2021 года № 3- П; определения Конституционного Суда Российской Федерации от 12 апреля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Зайцева Ивана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