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1249-О/2025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Зарубаева Евгения Александровича на нарушение его конституционных прав частями первой и второй статьи 10, частью второй статьи 46, пунктом 3 части третьей статьи 49 и частью четвертой статьи 92 Уголовно-процессуального кодекса Российской Федерации, а также пунктом «и» части первой статьи 61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по требованию гражданина Е.А.Зарубаева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Е.А.Зарубаев, осужденный за совершение преступлений, просит признать не соответствующими статьям 22 (часть 2), 48 (часть 2) и 50 (часть 3) Конституции Российской Федерации части первую и вторую статьи 10 «Неприкосновенность личности», часть вторую статьи 46 «Подозреваемый», пункт 3 части третьей статьи 49 «Защитник» и часть четвертую статьи 92 «Порядок задержания подозреваемого» УПК 2 Российской Федерации, а также пункт «и» части первой статьи 61 «Обстоятельства, смягчающие наказание» УК Российской Федерации. Согласно позиции заявителя, оспариваемые нормы нарушают его права, поскольку допускают незаконное содержание лица под стражей в ходе досудебного производства по уголовному делу, не гарантируют участия в деле защитника с момента задержания, а также позволяют суду назначать слишком строгое наказание, не учитывая при этом смягчающие обстоятельства.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Е.А.Зарубаев, вопреки требованию пункта 8 части второй статьи 37 Федерального конституционного закона «О Конституционном Суде Российской Федерации», не приводит правового обоснования неконституционности оспариваемых законоположений, а утверждает о незаконном нахождении под стражей в определенные периоды времени, об игнорировании судом смягчающих обстоятельств при назначении наказания и об иных нарушениях порядка уголовного судопроизводства. Тем самым заявитель фактически предлагает Конституционному Суду Российской Федерации дать оценку не нормам законодательства, а правоприменительным решениям и действиям, что требует исследования фактических обстоятельств конкретного дела и не относится к полномочиям Конституционного Суда Российской Федерации, как они определены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частью второй статьи 40,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Зарубаева Евгения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