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Гавриленко Даниила Игоревича на нарушение его конституционных прав статьей 171 Федерального закона «О содержании под стражей подозреваемых и обвиняемых в совершении преступлений»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Д.И.Гавриленко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Д.И.Гавриленко, обращавшийся в суд с административным исковым заявлением о присуждении компенсации за нарушение условий содержания под стражей, просит признать не соответствующей статьям 2, 21 (часть 1), 46 (часть 1) и 53 Конституции Российской Федерации статью 171 «Право на компенсацию за нарушение условий содержания под стражей» Федерального закона от 15 июля 1995 года № 103-ФЗ «О содержании под стражей подозреваемых и обвиняемых в совершении преступлений». По его мнению, положения данной статьи позволяют суду присуждать лицу, находящемуся в следственном изоляторе, несоразмерную нарушениям условий содержания под стражей компенсацию, не учитывая при этом потребительских цен и уровня дохода граждан.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171 Федерального закона «О содержании под стражей подозреваемых и обвиняемых в совершении преступлений» подозреваемый, обвиняемый в случае нарушения предусмотренных законодательством Российской Федерации и международными договорами Российской Федерации условий их содержания под стражей имеют право обратиться в порядке, установленном Кодексом административного судопроизводства Российской Федерации, в суд с административным исковым заявлением к Российской Федерации о присуждении за счет казны Российской Федерации компенсации за такое нарушение; компенсация за нарушение условий содержания под стражей присуждается исходя из требований заявителя с учетом фактических обстоятельств допущенных нарушений, их продолжительности и последствий и не зависит от наличия либо отсутствия вины органа государственной власти, учреждения, их должностных лиц, государственных служащих; присуждение компенсации за нарушение условий содержания под стражей не препятствует возмещению вреда в соответствии со статьями 1069 и 1070 ГК Российской Федерации. Приведенные положения носят гарантийный характер, направлены на защиту прав подозреваемых и обвиняемых, содержащихся под стражей, и не предполагают разрешения вопроса о присуждении компенсации без учета всех обстоятельств нарушения условий содержания под стражей, которым, соответственно, она должна быть соразмерна. Таким образом, статья 171 Федерального закона «О содержании под стражей подозреваемых и обвиняемых в совершении преступлений» не может расцениваться как нарушающая права Д.И.Гавриленко в указанном им аспекте. Как следует из жалобы, аргументируя свою позицию о нарушении его прав, он утверждает, что, несмотря на существенные нарушения условий его содержания в следственном изоляторе в течение длительного времени, суд значительно занизил размер присужденной ему компенсации. Тем самым 3 Д.И.Гавриленко, по существу, предлагает Конституционному Суду Российской Федерации не оценить содержание оспариваемых им положений, а проверить законность и обоснованность конкретных правоприменительных решений с учетом обстоятельств его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Таким образом, данная жалоба, как не отвечающая критерию допустимости в соответствии с Федеральным конституционным законом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Гавриленко Даниила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