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Катырова Владимира Владимировича на нарушение его конституционных прав частью 5 статьи 12.15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В.В.Катырова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В.В.Катыров оспаривает конституционность части 5 статьи 12.15 КоАП Российской Федерации, в соответствии с которой повторное совершение административного правонарушения, предусмотренного частью 4 данной статьи, влечет лишение права управления транспортными средствами на срок один год, а в случае фиксации административного правонарушения работающими в автоматическом режиме специальными техническими средствами, имеющими функции фото- и киносъемки, видеозаписи, или средствами фото- и киносъемки, видеозаписи – наложение административного штрафа в размере семи тысяч пятисот рублей. 2 Как следует из представленных материалов, постановлением мирового судьи, оставленным без изменения вышестоящими судами, В.В.Катыров был привлечен к административной ответственности за повторный выезд в нарушение Правил дорожного движения на полосу, предназначенную для встречного движения (часть 5 статьи 12.15 КоАП Российской Федерации). Суды установили, что заявитель совершил обгон попутного транспортного средства, выехав на полосу встречного движения с пересечением дорожной разметки, запрещающей такой маневр. Выражая несогласие с судебными решениями, заявитель полагает, что оспариваемая норма позволяет произвольно, без выяснения всех обстоятельств по делу, привлекать граждан к административной ответственности, а потому противоречит статьям 2, 15 (части 1 и 2), 17 (часть 1), 18, 21 (часть 1), 45, 46 (часть 1) и 55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Катырова Владимира Владимировича,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