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Дмитрия Александровича на нарушение его конституционных прав пунктом 5 статьи 10, пунктами 5 и 6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Д.А.Макаров оспаривает конституционность пункта 5 статьи 10 «Ответственность должника и иных лиц в деле о банкротстве» (в редакции Федерального закона от 28 июня 2013 года № 134-ФЗ), а также пунктов 5 и 6 статьи 6114 «Право на подачу заявления о привлечении к субсидиарной ответственности» Федерального закона от 26 октября 2002 года № 127-ФЗ «О несостоятельности (банкротстве)». Как следует из представленных материалов, в деле о банкротстве общества с ограниченной ответственностью определением арбитражного суда, оставленным судами вышестоящих инстанций без изменения, 2 Д.А.Макаров солидарно с иными лицами привлечен к субсидиарной ответственности по обязательствам должника. При этом суды исходили из доказанности наличия основания для его привлечения к субсидиарной ответственности по обязательствам должника в связи с невозможностью полного погашения требований кредиторов. Кроме того, приняв во внимание сложность организованной ответчиками схемы управления должником, суды отвергли их доводы о пропуске конкурсным управляющим и уполномоченным органом срока исковой давности для подачи заявления о привлечении к субсидиарной ответственности.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Д.А.Макарова, оспариваемые нормы противоречат статьям 2, 6 (часть 2), 15 (часть 1), 17 (часть 1), 18, 19 (часть 1) и 125 (часть 4) Конституции Российской Федерации, поскольку делают возможным выборочное и бессрочное привлечение контролирующих должника лиц к субсидиарной ответственности независимо от действующего на момент совершения вменяемых им нарушений правового регулирования, допуская применение закона к правоотношениям, возникшим до его вступления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пункта 6 статьи 6114 Федерального закона «О несостоятельности (банкротстве)» в конкретном деле заявителя.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